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A14459">
        <w:rPr>
          <w:bCs/>
        </w:rPr>
        <w:t>1157</w:t>
      </w:r>
      <w:r w:rsidRPr="00B973C4">
        <w:rPr>
          <w:bCs/>
        </w:rPr>
        <w:t>-21</w:t>
      </w:r>
      <w:r>
        <w:rPr>
          <w:bCs/>
        </w:rPr>
        <w:t>1</w:t>
      </w:r>
      <w:r w:rsidR="00A14459">
        <w:rPr>
          <w:bCs/>
        </w:rPr>
        <w:t>2</w:t>
      </w:r>
      <w:r w:rsidRPr="00B973C4">
        <w:rPr>
          <w:bCs/>
        </w:rPr>
        <w:t>/202</w:t>
      </w:r>
      <w:r w:rsidR="00A14459">
        <w:rPr>
          <w:bCs/>
        </w:rPr>
        <w:t>5</w:t>
      </w:r>
      <w:r w:rsidRPr="00B973C4">
        <w:rPr>
          <w:bCs/>
        </w:rPr>
        <w:t xml:space="preserve"> </w:t>
      </w:r>
    </w:p>
    <w:p w:rsidR="008A079E" w:rsidP="00464CAC">
      <w:pPr>
        <w:ind w:left="5664" w:firstLine="708"/>
        <w:jc w:val="center"/>
        <w:rPr>
          <w:rFonts w:ascii="Tahoma" w:hAnsi="Tahoma" w:cs="Tahoma"/>
          <w:b/>
          <w:bCs/>
          <w:sz w:val="20"/>
          <w:szCs w:val="20"/>
        </w:rPr>
      </w:pPr>
      <w:r w:rsidRPr="00A14459">
        <w:rPr>
          <w:rFonts w:ascii="Tahoma" w:hAnsi="Tahoma" w:cs="Tahoma"/>
          <w:b/>
          <w:bCs/>
          <w:sz w:val="20"/>
          <w:szCs w:val="20"/>
        </w:rPr>
        <w:t>86RS0001-01-2025-004675-20</w:t>
      </w:r>
    </w:p>
    <w:p w:rsidR="00E03DF0" w:rsidRPr="00B01CC3" w:rsidP="00EE5A8B">
      <w:pPr>
        <w:ind w:firstLine="540"/>
        <w:jc w:val="center"/>
        <w:rPr>
          <w:sz w:val="27"/>
          <w:szCs w:val="27"/>
        </w:rPr>
      </w:pPr>
      <w:r w:rsidRPr="00B01CC3">
        <w:rPr>
          <w:sz w:val="27"/>
          <w:szCs w:val="27"/>
        </w:rPr>
        <w:t>ПОСТАНОВЛЕНИЕ</w:t>
      </w:r>
    </w:p>
    <w:p w:rsidR="009D155E" w:rsidRPr="00B01CC3" w:rsidP="00EE5A8B">
      <w:pPr>
        <w:ind w:firstLine="540"/>
        <w:jc w:val="center"/>
        <w:rPr>
          <w:sz w:val="27"/>
          <w:szCs w:val="27"/>
        </w:rPr>
      </w:pPr>
      <w:r w:rsidRPr="00B01CC3">
        <w:rPr>
          <w:sz w:val="27"/>
          <w:szCs w:val="27"/>
        </w:rPr>
        <w:t>об административном правонарушении</w:t>
      </w:r>
    </w:p>
    <w:p w:rsidR="009D155E" w:rsidRPr="00B01CC3" w:rsidP="00EE5A8B">
      <w:pPr>
        <w:ind w:firstLine="540"/>
        <w:jc w:val="both"/>
        <w:rPr>
          <w:sz w:val="27"/>
          <w:szCs w:val="27"/>
        </w:rPr>
      </w:pPr>
    </w:p>
    <w:p w:rsidR="009D155E" w:rsidRPr="00B01CC3" w:rsidP="00EE5A8B">
      <w:pPr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>город Нижневартовск</w:t>
      </w:r>
      <w:r w:rsidRPr="00B01CC3">
        <w:rPr>
          <w:sz w:val="27"/>
          <w:szCs w:val="27"/>
        </w:rPr>
        <w:tab/>
      </w:r>
      <w:r w:rsidRPr="00B01CC3">
        <w:rPr>
          <w:sz w:val="27"/>
          <w:szCs w:val="27"/>
        </w:rPr>
        <w:tab/>
      </w:r>
      <w:r w:rsidRPr="00B01CC3">
        <w:rPr>
          <w:sz w:val="27"/>
          <w:szCs w:val="27"/>
        </w:rPr>
        <w:tab/>
        <w:t xml:space="preserve">                            </w:t>
      </w:r>
      <w:r w:rsidR="00845BC3">
        <w:rPr>
          <w:sz w:val="27"/>
          <w:szCs w:val="27"/>
        </w:rPr>
        <w:t>05 ноября</w:t>
      </w:r>
      <w:r w:rsidRPr="00B01CC3" w:rsidR="00A251C6">
        <w:rPr>
          <w:sz w:val="27"/>
          <w:szCs w:val="27"/>
        </w:rPr>
        <w:t xml:space="preserve"> 202</w:t>
      </w:r>
      <w:r w:rsidR="00A14459">
        <w:rPr>
          <w:sz w:val="27"/>
          <w:szCs w:val="27"/>
        </w:rPr>
        <w:t>5</w:t>
      </w:r>
      <w:r w:rsidRPr="00B01CC3">
        <w:rPr>
          <w:sz w:val="27"/>
          <w:szCs w:val="27"/>
        </w:rPr>
        <w:t xml:space="preserve"> года</w:t>
      </w:r>
    </w:p>
    <w:p w:rsidR="00A14459" w:rsidP="00EE5A8B">
      <w:pPr>
        <w:widowControl w:val="0"/>
        <w:ind w:firstLine="540"/>
        <w:jc w:val="both"/>
        <w:rPr>
          <w:sz w:val="27"/>
          <w:szCs w:val="27"/>
        </w:rPr>
      </w:pPr>
    </w:p>
    <w:p w:rsidR="00E03DF0" w:rsidRPr="00B01CC3" w:rsidP="00EE5A8B">
      <w:pPr>
        <w:widowControl w:val="0"/>
        <w:ind w:firstLine="540"/>
        <w:jc w:val="both"/>
        <w:rPr>
          <w:sz w:val="27"/>
          <w:szCs w:val="27"/>
        </w:rPr>
      </w:pPr>
      <w:r w:rsidRPr="00A14459">
        <w:rPr>
          <w:sz w:val="27"/>
          <w:szCs w:val="27"/>
        </w:rPr>
        <w:t>Мировой судья судебного участка № 1 Нижневартовского</w:t>
      </w:r>
      <w:r w:rsidRPr="00A14459">
        <w:rPr>
          <w:sz w:val="27"/>
          <w:szCs w:val="27"/>
        </w:rPr>
        <w:t xml:space="preserve"> судебного района города окружного значения Нижневартовска Ханты-Мансийского автономного округа – Югры Вдовина О.В., и.о. мирового судьи судебного участка № 12 Нижневартовского судебного района города окружного значения Нижневартовска Ханты-Мансийского авт</w:t>
      </w:r>
      <w:r w:rsidRPr="00A14459">
        <w:rPr>
          <w:sz w:val="27"/>
          <w:szCs w:val="27"/>
        </w:rPr>
        <w:t>ономного округа – Югры, находящийся по адресу ул. Нефтяников, 6, г. Нижневартовск</w:t>
      </w:r>
      <w:r w:rsidRPr="00B01CC3">
        <w:rPr>
          <w:sz w:val="27"/>
          <w:szCs w:val="27"/>
        </w:rPr>
        <w:t>, рассмотрев дело об административном правонарушении в отношении</w:t>
      </w:r>
      <w:r>
        <w:rPr>
          <w:sz w:val="27"/>
          <w:szCs w:val="27"/>
        </w:rPr>
        <w:t xml:space="preserve"> юридического лица</w:t>
      </w:r>
      <w:r w:rsidRPr="00B01CC3">
        <w:rPr>
          <w:sz w:val="27"/>
          <w:szCs w:val="27"/>
        </w:rPr>
        <w:t>:</w:t>
      </w:r>
    </w:p>
    <w:p w:rsidR="00A50F51" w:rsidP="00EE5A8B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ООО «Алтай-НВ»</w:t>
      </w:r>
      <w:r w:rsidRPr="00B01CC3">
        <w:rPr>
          <w:sz w:val="27"/>
          <w:szCs w:val="27"/>
        </w:rPr>
        <w:t xml:space="preserve">, </w:t>
      </w:r>
      <w:r>
        <w:rPr>
          <w:sz w:val="27"/>
          <w:szCs w:val="27"/>
        </w:rPr>
        <w:t>ОГРН 1148603002756, ИНН 8603207232, место нахождения: ХМАО – Югра, г. Нижне</w:t>
      </w:r>
      <w:r>
        <w:rPr>
          <w:sz w:val="27"/>
          <w:szCs w:val="27"/>
        </w:rPr>
        <w:t xml:space="preserve">вартовск, Проспект победы, д. 21-А, кв. </w:t>
      </w:r>
      <w:r w:rsidR="0057735E">
        <w:rPr>
          <w:sz w:val="27"/>
          <w:szCs w:val="27"/>
        </w:rPr>
        <w:t>*</w:t>
      </w:r>
      <w:r w:rsidRPr="00B01CC3">
        <w:rPr>
          <w:sz w:val="27"/>
          <w:szCs w:val="27"/>
        </w:rPr>
        <w:t>,</w:t>
      </w:r>
    </w:p>
    <w:p w:rsidR="00A14459" w:rsidRPr="00B01CC3" w:rsidP="00EE5A8B">
      <w:pPr>
        <w:ind w:firstLine="540"/>
        <w:jc w:val="both"/>
        <w:rPr>
          <w:sz w:val="27"/>
          <w:szCs w:val="27"/>
        </w:rPr>
      </w:pPr>
    </w:p>
    <w:p w:rsidR="00A50F51" w:rsidRPr="00B01CC3" w:rsidP="00EE5A8B">
      <w:pPr>
        <w:ind w:firstLine="540"/>
        <w:jc w:val="center"/>
        <w:rPr>
          <w:bCs/>
          <w:sz w:val="27"/>
          <w:szCs w:val="27"/>
        </w:rPr>
      </w:pPr>
      <w:r w:rsidRPr="00B01CC3">
        <w:rPr>
          <w:bCs/>
          <w:sz w:val="27"/>
          <w:szCs w:val="27"/>
        </w:rPr>
        <w:t>УСТАНОВИЛ:</w:t>
      </w:r>
    </w:p>
    <w:p w:rsidR="00A50F51" w:rsidRPr="00B01CC3" w:rsidP="00EE5A8B">
      <w:pPr>
        <w:ind w:firstLine="540"/>
        <w:jc w:val="both"/>
        <w:rPr>
          <w:bCs/>
          <w:sz w:val="27"/>
          <w:szCs w:val="27"/>
        </w:rPr>
      </w:pPr>
    </w:p>
    <w:p w:rsidR="00A50F51" w:rsidRPr="00B01CC3" w:rsidP="00EE5A8B">
      <w:pPr>
        <w:pStyle w:val="BodyTextIndent"/>
        <w:widowControl w:val="0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ООО «Алтай-НВ»</w:t>
      </w:r>
      <w:r w:rsidRPr="00B01CC3">
        <w:rPr>
          <w:sz w:val="27"/>
          <w:szCs w:val="27"/>
        </w:rPr>
        <w:t xml:space="preserve"> </w:t>
      </w:r>
      <w:r>
        <w:rPr>
          <w:sz w:val="27"/>
          <w:szCs w:val="27"/>
        </w:rPr>
        <w:t>23</w:t>
      </w:r>
      <w:r w:rsidRPr="00B01CC3">
        <w:rPr>
          <w:sz w:val="27"/>
          <w:szCs w:val="27"/>
        </w:rPr>
        <w:t>.</w:t>
      </w:r>
      <w:r>
        <w:rPr>
          <w:sz w:val="27"/>
          <w:szCs w:val="27"/>
        </w:rPr>
        <w:t>07</w:t>
      </w:r>
      <w:r w:rsidRPr="00B01CC3">
        <w:rPr>
          <w:sz w:val="27"/>
          <w:szCs w:val="27"/>
        </w:rPr>
        <w:t>.202</w:t>
      </w:r>
      <w:r>
        <w:rPr>
          <w:sz w:val="27"/>
          <w:szCs w:val="27"/>
        </w:rPr>
        <w:t xml:space="preserve">5 в период времени с 23 час. 43 мин. до 23 час. 46 мин. </w:t>
      </w:r>
      <w:r w:rsidRPr="00B01CC3">
        <w:rPr>
          <w:sz w:val="27"/>
          <w:szCs w:val="27"/>
        </w:rPr>
        <w:t>в магазине «</w:t>
      </w:r>
      <w:r>
        <w:rPr>
          <w:sz w:val="27"/>
          <w:szCs w:val="27"/>
        </w:rPr>
        <w:t>Солнышко»</w:t>
      </w:r>
      <w:r w:rsidRPr="00B01CC3">
        <w:rPr>
          <w:sz w:val="27"/>
          <w:szCs w:val="27"/>
        </w:rPr>
        <w:t>, расположенном по адресу</w:t>
      </w:r>
      <w:r>
        <w:rPr>
          <w:sz w:val="27"/>
          <w:szCs w:val="27"/>
        </w:rPr>
        <w:t>: ХМАО – Югра, г. Нижневартовск, ул. Рабочая, д. 20, отдел ООО «Алтай-НВ»</w:t>
      </w:r>
      <w:r w:rsidRPr="00B01CC3">
        <w:rPr>
          <w:sz w:val="27"/>
          <w:szCs w:val="27"/>
        </w:rPr>
        <w:t>, осуществлял</w:t>
      </w:r>
      <w:r>
        <w:rPr>
          <w:sz w:val="27"/>
          <w:szCs w:val="27"/>
        </w:rPr>
        <w:t>о</w:t>
      </w:r>
      <w:r w:rsidRPr="00B01CC3">
        <w:rPr>
          <w:sz w:val="27"/>
          <w:szCs w:val="27"/>
        </w:rPr>
        <w:t xml:space="preserve"> реализацию алкогольной продукции различных наименований, в нарушение требований </w:t>
      </w:r>
      <w:r>
        <w:rPr>
          <w:sz w:val="27"/>
          <w:szCs w:val="27"/>
        </w:rPr>
        <w:t xml:space="preserve">ст. 16 </w:t>
      </w:r>
      <w:r w:rsidRPr="00B01CC3">
        <w:rPr>
          <w:sz w:val="27"/>
          <w:szCs w:val="27"/>
        </w:rPr>
        <w:t>Федерального закона РФ от 22.11.1995 г. № 171 «О государственном регулировании производства и оборота этилового спирта, алкогольной продукции и спиртосоде</w:t>
      </w:r>
      <w:r w:rsidRPr="00B01CC3">
        <w:rPr>
          <w:sz w:val="27"/>
          <w:szCs w:val="27"/>
        </w:rPr>
        <w:t>ржащей продукции»</w:t>
      </w:r>
      <w:r w:rsidR="00A055D5">
        <w:rPr>
          <w:sz w:val="27"/>
          <w:szCs w:val="27"/>
        </w:rPr>
        <w:t>, ст. 4 Закона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в</w:t>
      </w:r>
      <w:r w:rsidRPr="00A055D5" w:rsidR="00A055D5">
        <w:rPr>
          <w:sz w:val="27"/>
          <w:szCs w:val="27"/>
        </w:rPr>
        <w:t xml:space="preserve"> </w:t>
      </w:r>
      <w:r w:rsidR="00A055D5">
        <w:rPr>
          <w:sz w:val="27"/>
          <w:szCs w:val="27"/>
        </w:rPr>
        <w:t>Ханты-Мансийском автономном округе – Югре»</w:t>
      </w:r>
      <w:r w:rsidRPr="00B01CC3">
        <w:rPr>
          <w:sz w:val="27"/>
          <w:szCs w:val="27"/>
        </w:rPr>
        <w:t>.</w:t>
      </w:r>
    </w:p>
    <w:p w:rsidR="00A50F51" w:rsidRPr="00B01CC3" w:rsidP="00EE5A8B">
      <w:pPr>
        <w:widowControl w:val="0"/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 xml:space="preserve"> </w:t>
      </w:r>
      <w:r w:rsidRPr="00A14459" w:rsidR="00A14459">
        <w:rPr>
          <w:sz w:val="27"/>
          <w:szCs w:val="27"/>
        </w:rPr>
        <w:t xml:space="preserve">На рассмотрение административного материала </w:t>
      </w:r>
      <w:r w:rsidR="00A14459">
        <w:rPr>
          <w:sz w:val="27"/>
          <w:szCs w:val="27"/>
        </w:rPr>
        <w:t>ООО «Алтай-НВ</w:t>
      </w:r>
      <w:r w:rsidRPr="00A14459" w:rsidR="00A14459">
        <w:rPr>
          <w:sz w:val="27"/>
          <w:szCs w:val="27"/>
        </w:rPr>
        <w:t>» своего представителя не направило, о времени и месте рассмотрения дела Общество уведомлено надлежащим образом</w:t>
      </w:r>
      <w:r w:rsidRPr="00B01CC3">
        <w:rPr>
          <w:sz w:val="27"/>
          <w:szCs w:val="27"/>
        </w:rPr>
        <w:t xml:space="preserve">. </w:t>
      </w:r>
    </w:p>
    <w:p w:rsidR="00A50F51" w:rsidRPr="00B01CC3" w:rsidP="00EE5A8B">
      <w:pPr>
        <w:widowControl w:val="0"/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>Мировой судья, исследовав доказательства по делу:</w:t>
      </w:r>
    </w:p>
    <w:p w:rsidR="00A50F51" w:rsidRPr="00B01CC3" w:rsidP="00EE5A8B">
      <w:pPr>
        <w:pStyle w:val="BodyTextIndent"/>
        <w:widowControl w:val="0"/>
        <w:spacing w:after="0"/>
        <w:ind w:left="0"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>протокол об административном прав</w:t>
      </w:r>
      <w:r w:rsidRPr="00B01CC3">
        <w:rPr>
          <w:sz w:val="27"/>
          <w:szCs w:val="27"/>
        </w:rPr>
        <w:t xml:space="preserve">онарушении </w:t>
      </w:r>
      <w:r w:rsidR="00A14459">
        <w:rPr>
          <w:sz w:val="27"/>
          <w:szCs w:val="27"/>
        </w:rPr>
        <w:t xml:space="preserve">№ 100/2025 </w:t>
      </w:r>
      <w:r w:rsidRPr="00B01CC3">
        <w:rPr>
          <w:sz w:val="27"/>
          <w:szCs w:val="27"/>
        </w:rPr>
        <w:t xml:space="preserve">от </w:t>
      </w:r>
      <w:r w:rsidR="00A14459">
        <w:rPr>
          <w:sz w:val="27"/>
          <w:szCs w:val="27"/>
        </w:rPr>
        <w:t>19</w:t>
      </w:r>
      <w:r w:rsidRPr="00B01CC3" w:rsidR="00EE5A8B">
        <w:rPr>
          <w:sz w:val="27"/>
          <w:szCs w:val="27"/>
        </w:rPr>
        <w:t>.</w:t>
      </w:r>
      <w:r w:rsidR="00A14459">
        <w:rPr>
          <w:sz w:val="27"/>
          <w:szCs w:val="27"/>
        </w:rPr>
        <w:t>08</w:t>
      </w:r>
      <w:r w:rsidRPr="00B01CC3" w:rsidR="00EE5A8B">
        <w:rPr>
          <w:sz w:val="27"/>
          <w:szCs w:val="27"/>
        </w:rPr>
        <w:t>.202</w:t>
      </w:r>
      <w:r w:rsidR="00A14459">
        <w:rPr>
          <w:sz w:val="27"/>
          <w:szCs w:val="27"/>
        </w:rPr>
        <w:t>5</w:t>
      </w:r>
      <w:r w:rsidRPr="00B01CC3">
        <w:rPr>
          <w:sz w:val="27"/>
          <w:szCs w:val="27"/>
        </w:rPr>
        <w:t>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список почтовых отправлений;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решение прокурора о результатах рассмотрения заявления о согласовании проведения внепланового контрольного (надзорного) мероприятия от 10.07.2025;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акт внеплановой контрольной закупки;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протокол эксперимента от 23.07.2025;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протокол осмотра от 23.07.2025;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протокол запроса;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журнал учета объема розничной продажи маркированной алкогольной и спиртосодержащей продукции по чекам;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контрольно-надзорное мероприятие;</w:t>
      </w:r>
    </w:p>
    <w:p w:rsidR="00EF78AD" w:rsidRPr="00A055D5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 w:rsidRPr="00A055D5">
        <w:rPr>
          <w:sz w:val="27"/>
          <w:szCs w:val="27"/>
        </w:rPr>
        <w:t>определение о возбуждении дела о</w:t>
      </w:r>
      <w:r w:rsidRPr="00A055D5">
        <w:rPr>
          <w:sz w:val="27"/>
          <w:szCs w:val="27"/>
        </w:rPr>
        <w:t>б административном правонарушении № 100/2025 и о проведении административного расследования от 24.07.2025;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протокол изъятия вещей и документов от 24.07.2025;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объяснение </w:t>
      </w:r>
      <w:r w:rsidR="0057735E">
        <w:rPr>
          <w:sz w:val="27"/>
          <w:szCs w:val="27"/>
        </w:rPr>
        <w:t>ФИО</w:t>
      </w:r>
      <w:r>
        <w:rPr>
          <w:sz w:val="27"/>
          <w:szCs w:val="27"/>
        </w:rPr>
        <w:t xml:space="preserve"> от 24.07.2025;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определение об истребовании сведений по делу об </w:t>
      </w:r>
      <w:r>
        <w:rPr>
          <w:sz w:val="27"/>
          <w:szCs w:val="27"/>
        </w:rPr>
        <w:t>административном правонарушении № 100/2025 от 24.07.2025;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сведения из государственного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выписку из ЕГРЮЛ;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диск;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приказ о продлении действия лицензии от 11.01.2024;</w:t>
      </w:r>
    </w:p>
    <w:p w:rsidR="00EF78AD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кассовый чек на сумму 106,00 рублей;</w:t>
      </w:r>
    </w:p>
    <w:p w:rsidR="00EF78AD" w:rsidP="00EF78AD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кассовый чек на сумму 495,00 рублей</w:t>
      </w:r>
      <w:r w:rsidR="00A055D5">
        <w:rPr>
          <w:sz w:val="27"/>
          <w:szCs w:val="27"/>
        </w:rPr>
        <w:t>,</w:t>
      </w:r>
    </w:p>
    <w:p w:rsidR="00A50F51" w:rsidRPr="00B01CC3" w:rsidP="00EE5A8B">
      <w:pPr>
        <w:pStyle w:val="BodyTextIndent"/>
        <w:spacing w:after="0"/>
        <w:ind w:left="0" w:firstLine="540"/>
        <w:jc w:val="both"/>
        <w:rPr>
          <w:color w:val="000000"/>
          <w:sz w:val="27"/>
          <w:szCs w:val="27"/>
        </w:rPr>
      </w:pPr>
      <w:r w:rsidRPr="00B01CC3">
        <w:rPr>
          <w:color w:val="000000"/>
          <w:sz w:val="27"/>
          <w:szCs w:val="27"/>
        </w:rPr>
        <w:t xml:space="preserve">копию свидетельства о </w:t>
      </w:r>
      <w:r w:rsidR="00A055D5">
        <w:rPr>
          <w:color w:val="000000"/>
          <w:sz w:val="27"/>
          <w:szCs w:val="27"/>
        </w:rPr>
        <w:t xml:space="preserve">внесении в ЕГРИП записи об </w:t>
      </w:r>
      <w:r w:rsidRPr="00B01CC3">
        <w:rPr>
          <w:color w:val="000000"/>
          <w:sz w:val="27"/>
          <w:szCs w:val="27"/>
        </w:rPr>
        <w:t>индивидуально</w:t>
      </w:r>
      <w:r w:rsidR="00A055D5">
        <w:rPr>
          <w:color w:val="000000"/>
          <w:sz w:val="27"/>
          <w:szCs w:val="27"/>
        </w:rPr>
        <w:t>м</w:t>
      </w:r>
      <w:r w:rsidRPr="00B01CC3">
        <w:rPr>
          <w:color w:val="000000"/>
          <w:sz w:val="27"/>
          <w:szCs w:val="27"/>
        </w:rPr>
        <w:t xml:space="preserve"> предпринимател</w:t>
      </w:r>
      <w:r w:rsidR="00A055D5">
        <w:rPr>
          <w:color w:val="000000"/>
          <w:sz w:val="27"/>
          <w:szCs w:val="27"/>
        </w:rPr>
        <w:t>е,</w:t>
      </w:r>
    </w:p>
    <w:p w:rsidR="00A50F51" w:rsidRPr="00B01CC3" w:rsidP="00EE5A8B">
      <w:pPr>
        <w:pStyle w:val="BodyTextIndent"/>
        <w:spacing w:after="0"/>
        <w:ind w:left="0"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>приходит к следующему.</w:t>
      </w:r>
    </w:p>
    <w:p w:rsidR="00A50F51" w:rsidP="00EE5A8B">
      <w:pPr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>Частью 3 статьи 14.16 Код</w:t>
      </w:r>
      <w:r w:rsidRPr="00B01CC3">
        <w:rPr>
          <w:sz w:val="27"/>
          <w:szCs w:val="27"/>
        </w:rPr>
        <w:t xml:space="preserve">екса Российской Федерации об административных правонарушениях предусмотрена административная ответственность за </w:t>
      </w:r>
      <w:r w:rsidR="00A055D5">
        <w:rPr>
          <w:sz w:val="27"/>
          <w:szCs w:val="27"/>
        </w:rPr>
        <w:t>н</w:t>
      </w:r>
      <w:r w:rsidRPr="00A055D5" w:rsidR="00A055D5">
        <w:rPr>
          <w:sz w:val="27"/>
          <w:szCs w:val="27"/>
        </w:rPr>
        <w:t>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</w:t>
      </w:r>
      <w:r w:rsidRPr="00B01CC3">
        <w:rPr>
          <w:sz w:val="27"/>
          <w:szCs w:val="27"/>
        </w:rPr>
        <w:t xml:space="preserve">. 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соответствии со статьей 2 Федерального закона от 22.1.1995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</w:t>
      </w:r>
      <w:r w:rsidRPr="00C43A83">
        <w:rPr>
          <w:sz w:val="27"/>
          <w:szCs w:val="27"/>
        </w:rPr>
        <w:t>пития) алкогольной продукции» (далее - Федеральный закон № 171-ФЗ),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</w:t>
      </w:r>
      <w:r w:rsidRPr="00C43A83">
        <w:rPr>
          <w:sz w:val="27"/>
          <w:szCs w:val="27"/>
        </w:rPr>
        <w:t>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Алкогольная продукция подразделяется на такие виды, как спи</w:t>
      </w:r>
      <w:r w:rsidRPr="00C43A83">
        <w:rPr>
          <w:sz w:val="27"/>
          <w:szCs w:val="27"/>
        </w:rPr>
        <w:t>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пуаре, медовуха.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соответствии с абзацем двадцать четвертым пункта 1 статьи 2</w:t>
      </w:r>
      <w:r w:rsidRPr="00C43A83">
        <w:rPr>
          <w:sz w:val="27"/>
          <w:szCs w:val="27"/>
        </w:rPr>
        <w:t>6 Федерального закона № 171-ФЗ в области производства и оборота этилового спирта, алкогольной и спиртосодержащей продукции, запрещается розничная продажа алкогольной продукции с нарушением требований статьи 16 Федерального закона № 171-ФЗ.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 xml:space="preserve">Статьей 16 </w:t>
      </w:r>
      <w:r w:rsidRPr="00C43A83">
        <w:rPr>
          <w:sz w:val="27"/>
          <w:szCs w:val="27"/>
        </w:rPr>
        <w:t>Федерального закона № 171-ФЗ предъявляются особые требования к розничной продаже алкогольной продукции.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Согласно подпункту 13 пункта 2 статьи 16 Федерального закона № 171-ФЗ розничная продажа алкогольной продукции не допускается без предоставления покупате</w:t>
      </w:r>
      <w:r w:rsidRPr="00C43A83">
        <w:rPr>
          <w:sz w:val="27"/>
          <w:szCs w:val="27"/>
        </w:rPr>
        <w:t>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</w:t>
      </w:r>
      <w:r w:rsidRPr="00C43A83">
        <w:rPr>
          <w:sz w:val="27"/>
          <w:szCs w:val="27"/>
        </w:rPr>
        <w:t>рмационной системе (далее - ЕГАИС), за исключением случаев, предусмотренных пунктом 2.1 статьи 8 Федерального закона № 171-ФЗ.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По правилам абзаца первого пункта 9 статьи 16 Федерального закона № 171-ФЗ не допускается розничная продажа алкогольной продукции</w:t>
      </w:r>
      <w:r w:rsidRPr="00C43A83">
        <w:rPr>
          <w:sz w:val="27"/>
          <w:szCs w:val="27"/>
        </w:rPr>
        <w:t xml:space="preserve"> с 23 часов до 8 часов по местному времени, за исключением розничной продажи алкогольной продукции при оказании организациями услуг общественного питания.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Согласно абзацу второму пункту 9 статьи 16 Федерального закона № 171-ФЗ органы государственной власти</w:t>
      </w:r>
      <w:r w:rsidRPr="00C43A83">
        <w:rPr>
          <w:sz w:val="27"/>
          <w:szCs w:val="27"/>
        </w:rPr>
        <w:t xml:space="preserve"> субъектов Российской Федерации вправе </w:t>
      </w:r>
      <w:r w:rsidRPr="00C43A83">
        <w:rPr>
          <w:sz w:val="27"/>
          <w:szCs w:val="27"/>
        </w:rPr>
        <w:t>устанавливать дополнительные ограничения времени, условий и мест розничной продажи алкогольной продукции.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соответствии с абзацем двенадцатым пункта 10 статьи 16 Федерального закона №171 -ФЗ розничная продажа алкогол</w:t>
      </w:r>
      <w:r w:rsidRPr="00C43A83">
        <w:rPr>
          <w:sz w:val="27"/>
          <w:szCs w:val="27"/>
        </w:rPr>
        <w:t>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с</w:t>
      </w:r>
      <w:r w:rsidRPr="00C43A83">
        <w:rPr>
          <w:sz w:val="27"/>
          <w:szCs w:val="27"/>
        </w:rPr>
        <w:t>илу пункта 1 статьи 4 Закона Ханты-Мансийского автономного округа -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Югре» (да</w:t>
      </w:r>
      <w:r w:rsidRPr="00C43A83">
        <w:rPr>
          <w:sz w:val="27"/>
          <w:szCs w:val="27"/>
        </w:rPr>
        <w:t>лее - Закон № 46-оз) в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</w:t>
      </w:r>
      <w:r w:rsidRPr="00C43A83">
        <w:rPr>
          <w:sz w:val="27"/>
          <w:szCs w:val="27"/>
        </w:rPr>
        <w:t>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пуаре, медовухи, осуществляемой индивидуальными предпринимателями, при оказании</w:t>
      </w:r>
      <w:r w:rsidRPr="00C43A83">
        <w:rPr>
          <w:sz w:val="27"/>
          <w:szCs w:val="27"/>
        </w:rPr>
        <w:t xml:space="preserve">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</w:t>
      </w:r>
      <w:r w:rsidRPr="00C43A83">
        <w:rPr>
          <w:sz w:val="27"/>
          <w:szCs w:val="27"/>
        </w:rPr>
        <w:t>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Вместе с тем, в нарушение подпунк</w:t>
      </w:r>
      <w:r w:rsidRPr="00C43A83">
        <w:rPr>
          <w:sz w:val="27"/>
          <w:szCs w:val="27"/>
        </w:rPr>
        <w:t>та 3 пункта 4 статьи 4 Закона № 46-оз, а именно, в торговом зале магазина «Солнышко», расположенном по адресу: Ханты-Мансийский автономный округ - Югра, г. Нижневартовск, ул. Рабочая, д. 20, на оборудовании для демонстрации и выкладки алкогольной продукции</w:t>
      </w:r>
      <w:r w:rsidRPr="00C43A83">
        <w:rPr>
          <w:sz w:val="27"/>
          <w:szCs w:val="27"/>
        </w:rPr>
        <w:t xml:space="preserve"> отсутствует явное обозначение того, что алкогольная продукция после 20:00 часов по местному времени не продается и при этом торговый объект осуществляет обслуживание покупателей после 20:00 часов по местному времени, а также отсутствует объявление о допол</w:t>
      </w:r>
      <w:r w:rsidRPr="00C43A83">
        <w:rPr>
          <w:sz w:val="27"/>
          <w:szCs w:val="27"/>
        </w:rPr>
        <w:t>нительном ограничении времени розничной продажи алкогольной продукции в автономном округе и при этом торговый объект осуществляет обслуживание покупателей после 20:00 часов по местному времени.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результате внеплановой контрольной закупки в отношении ООО «Алтай-НВ», проведенной в соответствии с решением Депэкономики Югры от 09.07.2025 (учетный номер в едином реестре контрольных (надзорных) мероприятий 86251118600018558780, решение Прокуратуры авт</w:t>
      </w:r>
      <w:r w:rsidRPr="00C43A83">
        <w:rPr>
          <w:sz w:val="27"/>
          <w:szCs w:val="27"/>
        </w:rPr>
        <w:t>ономного округа о согласовании контрольного (надзорного) мероприятия № ЕРКНМ-3140-25-20711001 от 10.07.2025) установлено, что ООО «Алтай-НВ» в магазине, расположенном по адресу: Ханты-Мансийский автономный округ - Югра, г. Нижневартовск, ул. Рабочая, д. 20</w:t>
      </w:r>
      <w:r w:rsidRPr="00C43A83">
        <w:rPr>
          <w:sz w:val="27"/>
          <w:szCs w:val="27"/>
        </w:rPr>
        <w:t xml:space="preserve">, отдел ООО </w:t>
      </w:r>
      <w:r>
        <w:rPr>
          <w:sz w:val="27"/>
          <w:szCs w:val="27"/>
        </w:rPr>
        <w:t>«</w:t>
      </w:r>
      <w:r w:rsidRPr="00C43A83">
        <w:rPr>
          <w:sz w:val="27"/>
          <w:szCs w:val="27"/>
        </w:rPr>
        <w:t>Алтай-НВ</w:t>
      </w:r>
      <w:r>
        <w:rPr>
          <w:sz w:val="27"/>
          <w:szCs w:val="27"/>
        </w:rPr>
        <w:t>»</w:t>
      </w:r>
      <w:r w:rsidRPr="00C43A83">
        <w:rPr>
          <w:sz w:val="27"/>
          <w:szCs w:val="27"/>
        </w:rPr>
        <w:t xml:space="preserve"> в магазине «Солнышко», осуществило продажу маркированной ФСМ алкогольной продукции (водка «Пять озер», объемом 0,5 л., крепостью 40%, ФСМ 432 07229743) в период с 23 часов до 8 часов по местному времени, о чем составле</w:t>
      </w:r>
      <w:r>
        <w:rPr>
          <w:sz w:val="27"/>
          <w:szCs w:val="27"/>
        </w:rPr>
        <w:t>н</w:t>
      </w:r>
      <w:r w:rsidRPr="00C43A83">
        <w:rPr>
          <w:sz w:val="27"/>
          <w:szCs w:val="27"/>
        </w:rPr>
        <w:t xml:space="preserve"> акт внепланов</w:t>
      </w:r>
      <w:r w:rsidRPr="00C43A83">
        <w:rPr>
          <w:sz w:val="27"/>
          <w:szCs w:val="27"/>
        </w:rPr>
        <w:t>ой контрольной закупки от 24.07.2025 № 74, протокол эксперимента и протокол осмотра.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 xml:space="preserve">В ходе проведения контрольного действия (эксперимента) покупателем (тест-субъект </w:t>
      </w:r>
      <w:r w:rsidR="0057735E">
        <w:rPr>
          <w:sz w:val="27"/>
          <w:szCs w:val="27"/>
        </w:rPr>
        <w:t>–</w:t>
      </w:r>
      <w:r w:rsidRPr="00C43A83">
        <w:rPr>
          <w:sz w:val="27"/>
          <w:szCs w:val="27"/>
        </w:rPr>
        <w:t xml:space="preserve"> </w:t>
      </w:r>
      <w:r w:rsidR="0057735E">
        <w:rPr>
          <w:sz w:val="27"/>
          <w:szCs w:val="27"/>
        </w:rPr>
        <w:t>ФИО1</w:t>
      </w:r>
      <w:r w:rsidRPr="00C43A83">
        <w:rPr>
          <w:sz w:val="27"/>
          <w:szCs w:val="27"/>
        </w:rPr>
        <w:t>) 23.07.2025 в период с 23 час. 43 мин. по 23 час. 46 мин. приобр</w:t>
      </w:r>
      <w:r w:rsidRPr="00C43A83">
        <w:rPr>
          <w:sz w:val="27"/>
          <w:szCs w:val="27"/>
        </w:rPr>
        <w:t xml:space="preserve">етена алкогольная продукция путем осуществления сделки розничной купли-продажи в отделе ООО </w:t>
      </w:r>
      <w:r>
        <w:rPr>
          <w:sz w:val="27"/>
          <w:szCs w:val="27"/>
        </w:rPr>
        <w:t>«</w:t>
      </w:r>
      <w:r w:rsidRPr="00C43A83">
        <w:rPr>
          <w:sz w:val="27"/>
          <w:szCs w:val="27"/>
        </w:rPr>
        <w:t>Алтай-НВ</w:t>
      </w:r>
      <w:r>
        <w:rPr>
          <w:sz w:val="27"/>
          <w:szCs w:val="27"/>
        </w:rPr>
        <w:t>»</w:t>
      </w:r>
      <w:r w:rsidRPr="00C43A83">
        <w:rPr>
          <w:sz w:val="27"/>
          <w:szCs w:val="27"/>
        </w:rPr>
        <w:t xml:space="preserve"> в магазине «Солнышко» (создана тест-ситуация).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ходе указанного эксперимента с целью оплаты алкогольной продукции: водки «Пять озер» стоимостью 495 рубл</w:t>
      </w:r>
      <w:r w:rsidRPr="00C43A83">
        <w:rPr>
          <w:sz w:val="27"/>
          <w:szCs w:val="27"/>
        </w:rPr>
        <w:t xml:space="preserve">ей объемом 0,5 л., крепостью 40%, тест-субъект передал продавцу-кассиру </w:t>
      </w:r>
      <w:r w:rsidR="0057735E">
        <w:rPr>
          <w:sz w:val="27"/>
          <w:szCs w:val="27"/>
        </w:rPr>
        <w:t>ФИО2</w:t>
      </w:r>
      <w:r w:rsidRPr="00C43A83">
        <w:rPr>
          <w:sz w:val="27"/>
          <w:szCs w:val="27"/>
        </w:rPr>
        <w:t xml:space="preserve"> банкноту номиналом 1000 (Одна тысяча) руб. серия ЗЯ номер 1096747, которая положила её в кассовый аппарат. При этом контрольно-кассовая техника не применялась,</w:t>
      </w:r>
      <w:r w:rsidRPr="00C43A83">
        <w:rPr>
          <w:sz w:val="27"/>
          <w:szCs w:val="27"/>
        </w:rPr>
        <w:t xml:space="preserve"> документ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</w:t>
      </w:r>
      <w:r w:rsidRPr="00C43A83">
        <w:rPr>
          <w:sz w:val="27"/>
          <w:szCs w:val="27"/>
        </w:rPr>
        <w:t>ционной системе не предоставлялся.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 xml:space="preserve">После проведения эксперимента продавец достал указанную выше банкноту из кассового аппарата и возвратил </w:t>
      </w:r>
      <w:r w:rsidR="0057735E">
        <w:rPr>
          <w:sz w:val="27"/>
          <w:szCs w:val="27"/>
        </w:rPr>
        <w:t>ФИО1</w:t>
      </w:r>
      <w:r w:rsidRPr="00C43A83">
        <w:rPr>
          <w:sz w:val="27"/>
          <w:szCs w:val="27"/>
        </w:rPr>
        <w:t>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ходе осмотра установлено, что магазин «Алтай-НВ» по адресу: Ханты-Мансийский автономный округ - Югра</w:t>
      </w:r>
      <w:r w:rsidRPr="00C43A83">
        <w:rPr>
          <w:sz w:val="27"/>
          <w:szCs w:val="27"/>
        </w:rPr>
        <w:t xml:space="preserve">, г. Нижневартовск, ул. Рабочая, 20 расположен в отдельно стоящем одноэтажном здании. Имеется две входные двери в тамбур магазина, дверь справа заперта, левая дверь открыта. Имеются вывески с наименованием магазина «Солнышко», «Продукты» и режимом работы: </w:t>
      </w:r>
      <w:r w:rsidRPr="00C43A83">
        <w:rPr>
          <w:sz w:val="27"/>
          <w:szCs w:val="27"/>
        </w:rPr>
        <w:t>24. На оконной витрине имеется работающая светодиодная надпись «Открыто». Дополнительная информация об ограничении режима работы отсутствует.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торговом зале магазина «Солнышко» отсутствует объявление об установленном пунктом 1 статьи 4 Закона № 46-оз допо</w:t>
      </w:r>
      <w:r w:rsidRPr="00C43A83">
        <w:rPr>
          <w:sz w:val="27"/>
          <w:szCs w:val="27"/>
        </w:rPr>
        <w:t>лнительном ограничении (с 20:00 до 08:00 по местному времени) розничной продажи алкогольной продукции, на оборудовании для демонстрации и выкладки алкогольной продукции отсутствует явное обозначение того, что алкогольная продукция после 20:00 по местному в</w:t>
      </w:r>
      <w:r w:rsidRPr="00C43A83">
        <w:rPr>
          <w:sz w:val="27"/>
          <w:szCs w:val="27"/>
        </w:rPr>
        <w:t>ремени не продается и при этом торговый объект осуществляет обслуживание покупателей после 20:00 по местному времени.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Кроме того</w:t>
      </w:r>
      <w:r>
        <w:rPr>
          <w:sz w:val="27"/>
          <w:szCs w:val="27"/>
        </w:rPr>
        <w:t>,</w:t>
      </w:r>
      <w:r w:rsidRPr="00C43A83">
        <w:rPr>
          <w:sz w:val="27"/>
          <w:szCs w:val="27"/>
        </w:rPr>
        <w:t xml:space="preserve"> в ЕГАИС отсутствует информация о реализации водки</w:t>
      </w:r>
      <w:r>
        <w:rPr>
          <w:sz w:val="27"/>
          <w:szCs w:val="27"/>
        </w:rPr>
        <w:t xml:space="preserve"> </w:t>
      </w:r>
      <w:r w:rsidRPr="00C43A83">
        <w:rPr>
          <w:sz w:val="27"/>
          <w:szCs w:val="27"/>
        </w:rPr>
        <w:t>«Пять озер» объемом 0,5 л., крепостью 40%, ФСМ 432 07229743.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В своем объясне</w:t>
      </w:r>
      <w:r w:rsidRPr="00C43A83">
        <w:rPr>
          <w:sz w:val="27"/>
          <w:szCs w:val="27"/>
        </w:rPr>
        <w:t xml:space="preserve">нии от 24.07.2025 директор ООО «Алтай-НВ» </w:t>
      </w:r>
      <w:r w:rsidR="0057735E">
        <w:rPr>
          <w:sz w:val="27"/>
          <w:szCs w:val="27"/>
        </w:rPr>
        <w:t>ФИО</w:t>
      </w:r>
      <w:r w:rsidRPr="00C43A83">
        <w:rPr>
          <w:sz w:val="27"/>
          <w:szCs w:val="27"/>
        </w:rPr>
        <w:t xml:space="preserve"> продажу в торговом зале магазина «Солнышко» алкогольной продукции в виде 1 (одной) бутылки водки «Пять озер» объемом 0,5 л., крепостью 40%, ФСМ 432 07229743 стоимостью 495 руб. 00 коп. п</w:t>
      </w:r>
      <w:r w:rsidRPr="00C43A83">
        <w:rPr>
          <w:sz w:val="27"/>
          <w:szCs w:val="27"/>
        </w:rPr>
        <w:t>осле 23:00 подтвердила.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 xml:space="preserve">Учитывая изложенное, ООО «Алтай-НВ» своими виновными противоправными действиями; 23.07.2025 в период с 23 час. 43 мин. до 23 час. 46 мин. по местному времени по адресу осуществления деятельности: Ханты-Мансийский автономный округ - </w:t>
      </w:r>
      <w:r w:rsidRPr="00C43A83">
        <w:rPr>
          <w:sz w:val="27"/>
          <w:szCs w:val="27"/>
        </w:rPr>
        <w:t>Югра, г. Нижневартовск, ул. Рабочая, д. 20, отдел ООО "Алтай-НВ" в магазине «Солнышко», нарушило: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-</w:t>
      </w:r>
      <w:r w:rsidRPr="00C43A83">
        <w:rPr>
          <w:sz w:val="27"/>
          <w:szCs w:val="27"/>
        </w:rPr>
        <w:tab/>
        <w:t>требования абзаца первого пункта 9 статьи 16 Федерального закона № 171-ФЗ, осуществив розничную продажу алкогольной продукции в период с 23 часов до 8 часов</w:t>
      </w:r>
      <w:r w:rsidRPr="00C43A83">
        <w:rPr>
          <w:sz w:val="27"/>
          <w:szCs w:val="27"/>
        </w:rPr>
        <w:t xml:space="preserve"> по местному времени, а именно 23.07.2025 в период с 23 час. 43 мин. по 23 час. 46 мин.;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-</w:t>
      </w:r>
      <w:r w:rsidRPr="00C43A83">
        <w:rPr>
          <w:sz w:val="27"/>
          <w:szCs w:val="27"/>
        </w:rPr>
        <w:tab/>
        <w:t>требования абзаца двенадцатого пункта 10 статьи 16 Федерального закона № 171-ФЗ, осуществив розничную продажу алкогольной продукции без применения контрольно-кассово</w:t>
      </w:r>
      <w:r w:rsidRPr="00C43A83">
        <w:rPr>
          <w:sz w:val="27"/>
          <w:szCs w:val="27"/>
        </w:rPr>
        <w:t>й техники;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-</w:t>
      </w:r>
      <w:r w:rsidRPr="00C43A83">
        <w:rPr>
          <w:sz w:val="27"/>
          <w:szCs w:val="27"/>
        </w:rPr>
        <w:tab/>
        <w:t>требования подпункта 13 пункта 2 статьи 16 Федерального закона № 171-ФЗ, осуществив розничную продажу алкогольной продукции без предоставления покупателю документа с наличием на нем штрихового кода, содержащего сведения по перечню, утвержденно</w:t>
      </w:r>
      <w:r w:rsidRPr="00C43A83">
        <w:rPr>
          <w:sz w:val="27"/>
          <w:szCs w:val="27"/>
        </w:rPr>
        <w:t>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системе;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-</w:t>
      </w:r>
      <w:r w:rsidRPr="00C43A83">
        <w:rPr>
          <w:sz w:val="27"/>
          <w:szCs w:val="27"/>
        </w:rPr>
        <w:tab/>
        <w:t>требования абзаца второго пункта 9 статьи 16 Федерального закона № 171</w:t>
      </w:r>
      <w:r w:rsidRPr="00C43A83">
        <w:rPr>
          <w:sz w:val="27"/>
          <w:szCs w:val="27"/>
        </w:rPr>
        <w:t>-ФЗ, подпункта 3 пункта 4 статьи 4 Закона № 46-оз о наличии объявлений об установленном пунктом 1 статьи 4 Закона № 46-оз дополнительном ограничении (с 20:00 до 08:00 по местному времени) розничной продажи алкогольной продукции, на оборудовании для демонст</w:t>
      </w:r>
      <w:r w:rsidRPr="00C43A83">
        <w:rPr>
          <w:sz w:val="27"/>
          <w:szCs w:val="27"/>
        </w:rPr>
        <w:t>рации и выкладки алкогольной продукции отсутствует явное обозначение того, что алкогольная продукция после 20:00 по местному времени не продается и при этом торговый объект осуществляет обслуживание покупателей пос</w:t>
      </w:r>
      <w:r>
        <w:rPr>
          <w:sz w:val="27"/>
          <w:szCs w:val="27"/>
        </w:rPr>
        <w:t>л</w:t>
      </w:r>
      <w:r w:rsidRPr="00C43A83">
        <w:rPr>
          <w:sz w:val="27"/>
          <w:szCs w:val="27"/>
        </w:rPr>
        <w:t>е 20:00 по местному времени;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-</w:t>
      </w:r>
      <w:r w:rsidRPr="00C43A83">
        <w:rPr>
          <w:sz w:val="27"/>
          <w:szCs w:val="27"/>
        </w:rPr>
        <w:tab/>
        <w:t>требования</w:t>
      </w:r>
      <w:r w:rsidRPr="00C43A83">
        <w:rPr>
          <w:sz w:val="27"/>
          <w:szCs w:val="27"/>
        </w:rPr>
        <w:t xml:space="preserve"> пункта 1 статьи 4 Закона № 46-оз, осуществив розничную продажу одной бутылки водки «Пять озер», объемом 0,5 литра, крепостью 40 %, ФСМ 432 07229743, по цене 495 рублей после 20:00 часов по местному времени</w:t>
      </w:r>
      <w:r>
        <w:rPr>
          <w:sz w:val="27"/>
          <w:szCs w:val="27"/>
        </w:rPr>
        <w:t>;</w:t>
      </w:r>
    </w:p>
    <w:p w:rsidR="00C43A83" w:rsidRPr="00C43A83" w:rsidP="00C43A83">
      <w:pPr>
        <w:ind w:firstLine="540"/>
        <w:jc w:val="both"/>
        <w:rPr>
          <w:sz w:val="27"/>
          <w:szCs w:val="27"/>
        </w:rPr>
      </w:pPr>
      <w:r w:rsidRPr="00C43A83">
        <w:rPr>
          <w:sz w:val="27"/>
          <w:szCs w:val="27"/>
        </w:rPr>
        <w:t>-</w:t>
      </w:r>
      <w:r w:rsidRPr="00C43A83">
        <w:rPr>
          <w:sz w:val="27"/>
          <w:szCs w:val="27"/>
        </w:rPr>
        <w:tab/>
        <w:t>требования подпункта 3 пункта 4 статьи 4 Закон</w:t>
      </w:r>
      <w:r w:rsidRPr="00C43A83">
        <w:rPr>
          <w:sz w:val="27"/>
          <w:szCs w:val="27"/>
        </w:rPr>
        <w:t>а № 46-оз: в торговом зале магазина «Солнышко» ООО «Алтай-НВ» отсутствовало объявление об установлении дополнительного ограничения розничной продажи алкогольной продукции (с 20:00 до 08:00) при этом магазин «Солнышко» осуществляет обслуживание посетителей</w:t>
      </w:r>
      <w:r>
        <w:rPr>
          <w:sz w:val="27"/>
          <w:szCs w:val="27"/>
        </w:rPr>
        <w:t xml:space="preserve"> </w:t>
      </w:r>
      <w:r w:rsidRPr="00C43A83">
        <w:rPr>
          <w:sz w:val="27"/>
          <w:szCs w:val="27"/>
        </w:rPr>
        <w:t>после 20:00 по местному времени. Согласно вывеске</w:t>
      </w:r>
      <w:r>
        <w:rPr>
          <w:sz w:val="27"/>
          <w:szCs w:val="27"/>
        </w:rPr>
        <w:t>,</w:t>
      </w:r>
      <w:r w:rsidRPr="00C43A83">
        <w:rPr>
          <w:sz w:val="27"/>
          <w:szCs w:val="27"/>
        </w:rPr>
        <w:t xml:space="preserve"> режим работы объекта 24 часа (круглосуточно).</w:t>
      </w:r>
    </w:p>
    <w:p w:rsidR="00A055D5" w:rsidRPr="00FE06FF" w:rsidP="00CE2593">
      <w:pPr>
        <w:ind w:firstLine="540"/>
        <w:jc w:val="both"/>
        <w:rPr>
          <w:color w:val="C00000"/>
          <w:sz w:val="27"/>
          <w:szCs w:val="27"/>
        </w:rPr>
      </w:pPr>
      <w:r w:rsidRPr="00C43A83">
        <w:rPr>
          <w:sz w:val="27"/>
          <w:szCs w:val="27"/>
        </w:rPr>
        <w:t xml:space="preserve">У ООО «Алтай-НВ» имелась возможность для соблюдения правил и норм, за нарушение которых частью 3 статьи 14.16 Кодекса Российской Федерации об административных </w:t>
      </w:r>
      <w:r w:rsidRPr="00C43A83">
        <w:rPr>
          <w:sz w:val="27"/>
          <w:szCs w:val="27"/>
        </w:rPr>
        <w:t>правонарушениях предусмотрена административная ответственность, но данным лицом не были приняты все зависящие от него меры по их соблюдению, т.е. прекращению розничной продажи алкогольной и спиртосодержащей продукции с 23:00 до 08:00 часов</w:t>
      </w:r>
      <w:r w:rsidR="00CE2593">
        <w:rPr>
          <w:sz w:val="27"/>
          <w:szCs w:val="27"/>
        </w:rPr>
        <w:t>.</w:t>
      </w:r>
      <w:r w:rsidRPr="00C43A83">
        <w:rPr>
          <w:sz w:val="27"/>
          <w:szCs w:val="27"/>
        </w:rPr>
        <w:t xml:space="preserve"> </w:t>
      </w:r>
    </w:p>
    <w:p w:rsidR="00A50F51" w:rsidRPr="00B01CC3" w:rsidP="00EE5A8B">
      <w:pPr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>Оценивая доказ</w:t>
      </w:r>
      <w:r w:rsidRPr="00B01CC3">
        <w:rPr>
          <w:sz w:val="27"/>
          <w:szCs w:val="27"/>
        </w:rPr>
        <w:t xml:space="preserve">ательства в их совокупности, мировой судья считает, что виновность </w:t>
      </w:r>
      <w:r w:rsidRPr="00C43A83" w:rsidR="00C43A83">
        <w:rPr>
          <w:sz w:val="27"/>
          <w:szCs w:val="27"/>
        </w:rPr>
        <w:t>ООО «Алтай-НВ</w:t>
      </w:r>
      <w:r w:rsidR="00C43A83">
        <w:rPr>
          <w:sz w:val="27"/>
          <w:szCs w:val="27"/>
        </w:rPr>
        <w:t>»</w:t>
      </w:r>
      <w:r w:rsidRPr="00B01CC3">
        <w:rPr>
          <w:sz w:val="27"/>
          <w:szCs w:val="27"/>
        </w:rPr>
        <w:t xml:space="preserve"> в совершении административного правонарушения, предусмотренного ч. 3 ст. 14.16 Кодекса РФ об АП доказана, подтверждается имеющимися в материалах дела непротиворечивыми, после</w:t>
      </w:r>
      <w:r w:rsidRPr="00B01CC3">
        <w:rPr>
          <w:sz w:val="27"/>
          <w:szCs w:val="27"/>
        </w:rPr>
        <w:t>довательными, соответствующими критерию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A50F51" w:rsidRPr="00B01CC3" w:rsidP="00EE5A8B">
      <w:pPr>
        <w:widowControl w:val="0"/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 xml:space="preserve">При назначении наказания мировой судья учитывает характер совершенного правонарушения, отсутствие смягчающих и отягчающих, предусмотренных ст. 4.2, 4.3 Кодекса Российской Федерации об административных правонарушениях, вину обстоятельств, приходит к выводу </w:t>
      </w:r>
      <w:r w:rsidRPr="00B01CC3">
        <w:rPr>
          <w:sz w:val="27"/>
          <w:szCs w:val="27"/>
        </w:rPr>
        <w:t xml:space="preserve">о назначении административного наказания в виде административного штрафа </w:t>
      </w:r>
      <w:r w:rsidRPr="00C43A83" w:rsidR="00B01CC3">
        <w:rPr>
          <w:color w:val="C00000"/>
          <w:sz w:val="27"/>
          <w:szCs w:val="27"/>
        </w:rPr>
        <w:t>без</w:t>
      </w:r>
      <w:r w:rsidRPr="00C43A83">
        <w:rPr>
          <w:color w:val="C00000"/>
          <w:sz w:val="27"/>
          <w:szCs w:val="27"/>
        </w:rPr>
        <w:t xml:space="preserve"> конфискац</w:t>
      </w:r>
      <w:r w:rsidRPr="00C43A83" w:rsidR="00B01CC3">
        <w:rPr>
          <w:color w:val="C00000"/>
          <w:sz w:val="27"/>
          <w:szCs w:val="27"/>
        </w:rPr>
        <w:t>ии</w:t>
      </w:r>
      <w:r w:rsidRPr="00C43A83">
        <w:rPr>
          <w:color w:val="C00000"/>
          <w:sz w:val="27"/>
          <w:szCs w:val="27"/>
        </w:rPr>
        <w:t xml:space="preserve"> алкогольной</w:t>
      </w:r>
      <w:r w:rsidRPr="00C43A83" w:rsidR="00B01CC3">
        <w:rPr>
          <w:color w:val="C00000"/>
          <w:sz w:val="27"/>
          <w:szCs w:val="27"/>
          <w:shd w:val="clear" w:color="auto" w:fill="FFFFFF"/>
        </w:rPr>
        <w:t xml:space="preserve"> и спиртосодержащей </w:t>
      </w:r>
      <w:r w:rsidRPr="00C43A83">
        <w:rPr>
          <w:color w:val="C00000"/>
          <w:sz w:val="27"/>
          <w:szCs w:val="27"/>
        </w:rPr>
        <w:t xml:space="preserve"> продукции</w:t>
      </w:r>
      <w:r w:rsidRPr="00B01CC3">
        <w:rPr>
          <w:sz w:val="27"/>
          <w:szCs w:val="27"/>
        </w:rPr>
        <w:t>.</w:t>
      </w:r>
    </w:p>
    <w:p w:rsidR="00A50F51" w:rsidRPr="00B01CC3" w:rsidP="00EE5A8B">
      <w:pPr>
        <w:widowControl w:val="0"/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 xml:space="preserve">Руководствуясь ст.ст. 29.9, 29.10, 32.2 Кодекса Российской Федерации об административных правонарушениях, мировой судья </w:t>
      </w:r>
    </w:p>
    <w:p w:rsidR="00A50F51" w:rsidRPr="00B01CC3" w:rsidP="00EE5A8B">
      <w:pPr>
        <w:widowControl w:val="0"/>
        <w:ind w:firstLine="540"/>
        <w:jc w:val="both"/>
        <w:rPr>
          <w:sz w:val="27"/>
          <w:szCs w:val="27"/>
        </w:rPr>
      </w:pPr>
    </w:p>
    <w:p w:rsidR="00A50F51" w:rsidRPr="00B01CC3" w:rsidP="00EE5A8B">
      <w:pPr>
        <w:widowControl w:val="0"/>
        <w:ind w:firstLine="540"/>
        <w:jc w:val="center"/>
        <w:rPr>
          <w:sz w:val="27"/>
          <w:szCs w:val="27"/>
        </w:rPr>
      </w:pPr>
      <w:r w:rsidRPr="00B01CC3">
        <w:rPr>
          <w:sz w:val="27"/>
          <w:szCs w:val="27"/>
        </w:rPr>
        <w:t>ПОСТАНОВИЛ:</w:t>
      </w:r>
    </w:p>
    <w:p w:rsidR="00A50F51" w:rsidRPr="00B01CC3" w:rsidP="00EE5A8B">
      <w:pPr>
        <w:widowControl w:val="0"/>
        <w:ind w:firstLine="540"/>
        <w:jc w:val="center"/>
        <w:rPr>
          <w:sz w:val="27"/>
          <w:szCs w:val="27"/>
        </w:rPr>
      </w:pPr>
    </w:p>
    <w:p w:rsidR="00845BC3" w:rsidRPr="00374DD7" w:rsidP="00845BC3">
      <w:pPr>
        <w:widowControl w:val="0"/>
        <w:ind w:firstLine="540"/>
        <w:jc w:val="both"/>
        <w:rPr>
          <w:sz w:val="28"/>
          <w:szCs w:val="28"/>
        </w:rPr>
      </w:pPr>
      <w:r w:rsidRPr="00C43A83">
        <w:rPr>
          <w:sz w:val="27"/>
          <w:szCs w:val="27"/>
        </w:rPr>
        <w:t>ООО «Алтай-НВ</w:t>
      </w:r>
      <w:r>
        <w:rPr>
          <w:sz w:val="27"/>
          <w:szCs w:val="27"/>
        </w:rPr>
        <w:t>»</w:t>
      </w:r>
      <w:r w:rsidRPr="00B01CC3">
        <w:rPr>
          <w:sz w:val="27"/>
          <w:szCs w:val="27"/>
        </w:rPr>
        <w:t xml:space="preserve"> </w:t>
      </w:r>
      <w:r w:rsidRPr="00B01CC3" w:rsidR="00A50F51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14.16 Кодекса Российской Федерации </w:t>
      </w:r>
      <w:r w:rsidRPr="00B01CC3" w:rsidR="00A50F51">
        <w:rPr>
          <w:sz w:val="27"/>
          <w:szCs w:val="27"/>
        </w:rPr>
        <w:t xml:space="preserve">об административных правонарушениях и назначить наказание в виде административного штрафа в размере </w:t>
      </w:r>
      <w:r>
        <w:rPr>
          <w:sz w:val="27"/>
          <w:szCs w:val="27"/>
        </w:rPr>
        <w:t>10</w:t>
      </w:r>
      <w:r>
        <w:rPr>
          <w:sz w:val="27"/>
          <w:szCs w:val="27"/>
        </w:rPr>
        <w:t xml:space="preserve">0 </w:t>
      </w:r>
      <w:r w:rsidRPr="00B01CC3" w:rsidR="00A50F51">
        <w:rPr>
          <w:sz w:val="27"/>
          <w:szCs w:val="27"/>
        </w:rPr>
        <w:t>000 (</w:t>
      </w:r>
      <w:r>
        <w:rPr>
          <w:sz w:val="27"/>
          <w:szCs w:val="27"/>
        </w:rPr>
        <w:t xml:space="preserve">сто </w:t>
      </w:r>
      <w:r w:rsidRPr="00B01CC3" w:rsidR="00A50F51">
        <w:rPr>
          <w:sz w:val="27"/>
          <w:szCs w:val="27"/>
        </w:rPr>
        <w:t xml:space="preserve">тысяч) рублей </w:t>
      </w:r>
      <w:r w:rsidRPr="00374DD7">
        <w:rPr>
          <w:sz w:val="28"/>
          <w:szCs w:val="28"/>
        </w:rPr>
        <w:t xml:space="preserve">, с конфискацией алкогольной продукции.  </w:t>
      </w:r>
    </w:p>
    <w:p w:rsidR="00845BC3" w:rsidRPr="00374DD7" w:rsidP="00845BC3">
      <w:pPr>
        <w:widowControl w:val="0"/>
        <w:ind w:firstLine="540"/>
        <w:jc w:val="both"/>
        <w:rPr>
          <w:sz w:val="28"/>
          <w:szCs w:val="28"/>
        </w:rPr>
      </w:pPr>
      <w:r w:rsidRPr="00374DD7">
        <w:rPr>
          <w:sz w:val="28"/>
          <w:szCs w:val="28"/>
        </w:rPr>
        <w:t>Алкогольная проду</w:t>
      </w:r>
      <w:r>
        <w:rPr>
          <w:sz w:val="28"/>
          <w:szCs w:val="28"/>
        </w:rPr>
        <w:t>кция, изъятая согласно протоколу</w:t>
      </w:r>
      <w:r w:rsidRPr="00374DD7">
        <w:rPr>
          <w:sz w:val="28"/>
          <w:szCs w:val="28"/>
        </w:rPr>
        <w:t xml:space="preserve"> изъятия вещей и документов от </w:t>
      </w:r>
      <w:r>
        <w:rPr>
          <w:sz w:val="28"/>
          <w:szCs w:val="28"/>
        </w:rPr>
        <w:t>24.</w:t>
      </w:r>
      <w:r w:rsidRPr="00374DD7">
        <w:rPr>
          <w:sz w:val="28"/>
          <w:szCs w:val="28"/>
        </w:rPr>
        <w:t xml:space="preserve">07.2025 года, подлежит изъятию  с последующим уничтожением в установленном порядке.  </w:t>
      </w:r>
    </w:p>
    <w:p w:rsidR="008B25C5" w:rsidP="00845BC3">
      <w:pPr>
        <w:widowControl w:val="0"/>
        <w:ind w:firstLine="540"/>
        <w:jc w:val="both"/>
        <w:rPr>
          <w:sz w:val="27"/>
          <w:szCs w:val="27"/>
        </w:rPr>
      </w:pPr>
      <w:r w:rsidRPr="008B25C5">
        <w:rPr>
          <w:sz w:val="27"/>
          <w:szCs w:val="27"/>
        </w:rPr>
        <w:t>Штраф подлежит уплат</w:t>
      </w:r>
      <w:r w:rsidRPr="008B25C5">
        <w:rPr>
          <w:sz w:val="27"/>
          <w:szCs w:val="27"/>
        </w:rPr>
        <w:t xml:space="preserve">е </w:t>
      </w:r>
      <w:r w:rsidR="00616ED3">
        <w:rPr>
          <w:sz w:val="27"/>
          <w:szCs w:val="27"/>
        </w:rPr>
        <w:t xml:space="preserve">в </w:t>
      </w:r>
      <w:r w:rsidRPr="00616ED3" w:rsidR="00616ED3">
        <w:rPr>
          <w:sz w:val="27"/>
          <w:szCs w:val="27"/>
        </w:rPr>
        <w:t>УФК по Ханты-Мансийскому автономному округу - Югре (Депэкономики Югры)</w:t>
      </w:r>
      <w:r w:rsidR="00616ED3">
        <w:rPr>
          <w:sz w:val="27"/>
          <w:szCs w:val="27"/>
        </w:rPr>
        <w:t>,</w:t>
      </w:r>
      <w:r w:rsidRPr="00616ED3" w:rsidR="00616ED3">
        <w:rPr>
          <w:sz w:val="27"/>
          <w:szCs w:val="27"/>
        </w:rPr>
        <w:t xml:space="preserve"> л/с 04872025880</w:t>
      </w:r>
      <w:r w:rsidR="00616ED3">
        <w:rPr>
          <w:sz w:val="27"/>
          <w:szCs w:val="27"/>
        </w:rPr>
        <w:t>,</w:t>
      </w:r>
      <w:r w:rsidRPr="00616ED3" w:rsidR="00616ED3">
        <w:rPr>
          <w:sz w:val="27"/>
          <w:szCs w:val="27"/>
        </w:rPr>
        <w:t xml:space="preserve"> ИНН 8601003963</w:t>
      </w:r>
      <w:r w:rsidR="00616ED3">
        <w:rPr>
          <w:sz w:val="27"/>
          <w:szCs w:val="27"/>
        </w:rPr>
        <w:t>,</w:t>
      </w:r>
      <w:r w:rsidRPr="00616ED3" w:rsidR="00616ED3">
        <w:rPr>
          <w:sz w:val="27"/>
          <w:szCs w:val="27"/>
        </w:rPr>
        <w:t xml:space="preserve"> КПП 860101001, РКЦ Ханты-Мансийск, г. Ханты-Мансийск</w:t>
      </w:r>
      <w:r w:rsidR="00616ED3">
        <w:rPr>
          <w:sz w:val="27"/>
          <w:szCs w:val="27"/>
        </w:rPr>
        <w:t>,</w:t>
      </w:r>
      <w:r w:rsidRPr="00616ED3" w:rsidR="00616ED3">
        <w:rPr>
          <w:sz w:val="27"/>
          <w:szCs w:val="27"/>
        </w:rPr>
        <w:t xml:space="preserve"> Номер казначейского счета 03100643000000018700</w:t>
      </w:r>
      <w:r w:rsidR="00616ED3">
        <w:rPr>
          <w:sz w:val="27"/>
          <w:szCs w:val="27"/>
        </w:rPr>
        <w:t>,</w:t>
      </w:r>
      <w:r w:rsidRPr="00616ED3" w:rsidR="00616ED3">
        <w:rPr>
          <w:sz w:val="27"/>
          <w:szCs w:val="27"/>
        </w:rPr>
        <w:t xml:space="preserve"> ЕКС 40102810245370000007, БИК </w:t>
      </w:r>
      <w:r w:rsidR="00616ED3">
        <w:rPr>
          <w:sz w:val="27"/>
          <w:szCs w:val="27"/>
        </w:rPr>
        <w:t>00716263,</w:t>
      </w:r>
      <w:r w:rsidRPr="00616ED3" w:rsidR="00616ED3">
        <w:rPr>
          <w:sz w:val="27"/>
          <w:szCs w:val="27"/>
        </w:rPr>
        <w:t xml:space="preserve"> ОКТМО 71875000</w:t>
      </w:r>
      <w:r w:rsidR="00616ED3">
        <w:rPr>
          <w:sz w:val="27"/>
          <w:szCs w:val="27"/>
        </w:rPr>
        <w:t>,</w:t>
      </w:r>
      <w:r w:rsidRPr="00616ED3" w:rsidR="00616ED3">
        <w:rPr>
          <w:sz w:val="27"/>
          <w:szCs w:val="27"/>
        </w:rPr>
        <w:t xml:space="preserve"> КБК</w:t>
      </w:r>
      <w:r w:rsidR="00616ED3">
        <w:rPr>
          <w:sz w:val="27"/>
          <w:szCs w:val="27"/>
        </w:rPr>
        <w:t xml:space="preserve"> </w:t>
      </w:r>
      <w:r w:rsidRPr="00616ED3" w:rsidR="00616ED3">
        <w:rPr>
          <w:sz w:val="27"/>
          <w:szCs w:val="27"/>
        </w:rPr>
        <w:t>60011601333010400140</w:t>
      </w:r>
      <w:r w:rsidR="00616ED3">
        <w:rPr>
          <w:sz w:val="27"/>
          <w:szCs w:val="27"/>
        </w:rPr>
        <w:t>,</w:t>
      </w:r>
      <w:r w:rsidRPr="00616ED3" w:rsidR="00616ED3">
        <w:rPr>
          <w:sz w:val="27"/>
          <w:szCs w:val="27"/>
        </w:rPr>
        <w:t xml:space="preserve"> УИН 03163733</w:t>
      </w:r>
      <w:r w:rsidR="00616ED3">
        <w:rPr>
          <w:sz w:val="27"/>
          <w:szCs w:val="27"/>
        </w:rPr>
        <w:t>190820</w:t>
      </w:r>
      <w:r w:rsidRPr="00616ED3" w:rsidR="00616ED3">
        <w:rPr>
          <w:sz w:val="27"/>
          <w:szCs w:val="27"/>
        </w:rPr>
        <w:t>25</w:t>
      </w:r>
      <w:r w:rsidR="00616ED3">
        <w:rPr>
          <w:sz w:val="27"/>
          <w:szCs w:val="27"/>
        </w:rPr>
        <w:t>125540254</w:t>
      </w:r>
      <w:r w:rsidRPr="008B25C5">
        <w:rPr>
          <w:sz w:val="27"/>
          <w:szCs w:val="27"/>
        </w:rPr>
        <w:t xml:space="preserve">. </w:t>
      </w:r>
    </w:p>
    <w:p w:rsidR="00E03DF0" w:rsidRPr="00B01CC3" w:rsidP="00EE5A8B">
      <w:pPr>
        <w:pStyle w:val="BlockText"/>
        <w:ind w:left="0" w:right="0" w:firstLine="540"/>
        <w:rPr>
          <w:rFonts w:ascii="Times New Roman" w:hAnsi="Times New Roman" w:cs="Times New Roman"/>
          <w:sz w:val="27"/>
          <w:szCs w:val="27"/>
        </w:rPr>
      </w:pPr>
      <w:r w:rsidRPr="00B01CC3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B01CC3">
        <w:rPr>
          <w:rFonts w:ascii="Times New Roman" w:hAnsi="Times New Roman" w:cs="Times New Roman"/>
          <w:sz w:val="27"/>
          <w:szCs w:val="27"/>
        </w:rPr>
        <w:t xml:space="preserve">чки, предусмотренных </w:t>
      </w:r>
      <w:hyperlink r:id="rId5" w:anchor="sub_315#sub_315" w:history="1">
        <w:r w:rsidRPr="00B01CC3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B01CC3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B01CC3" w:rsidP="00EE5A8B">
      <w:pPr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B01CC3" w:rsidR="0065500B">
        <w:rPr>
          <w:sz w:val="27"/>
          <w:szCs w:val="27"/>
        </w:rPr>
        <w:t>1</w:t>
      </w:r>
      <w:r w:rsidR="008B25C5">
        <w:rPr>
          <w:sz w:val="27"/>
          <w:szCs w:val="27"/>
        </w:rPr>
        <w:t>2</w:t>
      </w:r>
      <w:r w:rsidRPr="00B01CC3">
        <w:rPr>
          <w:sz w:val="27"/>
          <w:szCs w:val="27"/>
        </w:rPr>
        <w:t xml:space="preserve"> Нижневартовского судебного района города окружного значения Ниж</w:t>
      </w:r>
      <w:r w:rsidRPr="00B01CC3">
        <w:rPr>
          <w:sz w:val="27"/>
          <w:szCs w:val="27"/>
        </w:rPr>
        <w:t xml:space="preserve">невартовска Ханты - Манийского автономного округа – Югры по адресу: г. Нижневартовск, ул. Нефтяников, д. 6, каб. </w:t>
      </w:r>
      <w:r w:rsidR="002F472C">
        <w:rPr>
          <w:sz w:val="27"/>
          <w:szCs w:val="27"/>
        </w:rPr>
        <w:t>103</w:t>
      </w:r>
      <w:r w:rsidRPr="00B01CC3">
        <w:rPr>
          <w:sz w:val="27"/>
          <w:szCs w:val="27"/>
        </w:rPr>
        <w:t>.</w:t>
      </w:r>
    </w:p>
    <w:p w:rsidR="00E03DF0" w:rsidP="00EE5A8B">
      <w:pPr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B01CC3">
        <w:rPr>
          <w:sz w:val="27"/>
          <w:szCs w:val="27"/>
        </w:rPr>
        <w:t xml:space="preserve">дминистративных правонарушениях. </w:t>
      </w:r>
    </w:p>
    <w:p w:rsidR="00E03DF0" w:rsidP="00EE5A8B">
      <w:pPr>
        <w:widowControl w:val="0"/>
        <w:ind w:firstLine="540"/>
        <w:jc w:val="both"/>
        <w:rPr>
          <w:sz w:val="27"/>
          <w:szCs w:val="27"/>
        </w:rPr>
      </w:pPr>
      <w:r w:rsidRPr="00B01CC3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="002F472C">
        <w:rPr>
          <w:sz w:val="27"/>
          <w:szCs w:val="27"/>
        </w:rPr>
        <w:t>дней</w:t>
      </w:r>
      <w:r w:rsidRPr="00B01CC3">
        <w:rPr>
          <w:sz w:val="27"/>
          <w:szCs w:val="27"/>
        </w:rPr>
        <w:t>, через мирового судью судебного участка №</w:t>
      </w:r>
      <w:r w:rsidR="002F472C">
        <w:rPr>
          <w:sz w:val="27"/>
          <w:szCs w:val="27"/>
        </w:rPr>
        <w:t xml:space="preserve"> </w:t>
      </w:r>
      <w:r w:rsidRPr="00B01CC3" w:rsidR="0065500B">
        <w:rPr>
          <w:sz w:val="27"/>
          <w:szCs w:val="27"/>
        </w:rPr>
        <w:t>1</w:t>
      </w:r>
      <w:r w:rsidR="002F472C">
        <w:rPr>
          <w:sz w:val="27"/>
          <w:szCs w:val="27"/>
        </w:rPr>
        <w:t>2</w:t>
      </w:r>
      <w:r w:rsidRPr="00B01CC3">
        <w:rPr>
          <w:sz w:val="27"/>
          <w:szCs w:val="27"/>
        </w:rPr>
        <w:t>.</w:t>
      </w:r>
    </w:p>
    <w:p w:rsidR="00B01CC3" w:rsidP="00EE5A8B">
      <w:pPr>
        <w:widowControl w:val="0"/>
        <w:ind w:firstLine="540"/>
        <w:jc w:val="both"/>
        <w:rPr>
          <w:sz w:val="27"/>
          <w:szCs w:val="27"/>
        </w:rPr>
      </w:pPr>
    </w:p>
    <w:p w:rsidR="002F472C" w:rsidRPr="00B01CC3" w:rsidP="00EE5A8B">
      <w:pPr>
        <w:widowControl w:val="0"/>
        <w:ind w:firstLine="540"/>
        <w:jc w:val="both"/>
        <w:rPr>
          <w:sz w:val="27"/>
          <w:szCs w:val="27"/>
        </w:rPr>
      </w:pPr>
    </w:p>
    <w:p w:rsidR="00784463" w:rsidRPr="00B01CC3" w:rsidP="00EE5A8B">
      <w:pPr>
        <w:ind w:firstLine="540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2F472C" w:rsidP="00EE5A8B">
      <w:pPr>
        <w:ind w:firstLine="540"/>
        <w:rPr>
          <w:sz w:val="27"/>
          <w:szCs w:val="27"/>
        </w:rPr>
      </w:pPr>
      <w:r w:rsidRPr="00B01CC3">
        <w:rPr>
          <w:sz w:val="27"/>
          <w:szCs w:val="27"/>
        </w:rPr>
        <w:t xml:space="preserve">Мировой судья </w:t>
      </w:r>
    </w:p>
    <w:p w:rsidR="00075A61" w:rsidRPr="00EE5A8B" w:rsidP="00EE5A8B">
      <w:pPr>
        <w:ind w:firstLine="540"/>
        <w:rPr>
          <w:sz w:val="28"/>
          <w:szCs w:val="28"/>
        </w:rPr>
      </w:pPr>
      <w:r w:rsidRPr="00B01CC3">
        <w:rPr>
          <w:sz w:val="27"/>
          <w:szCs w:val="27"/>
        </w:rPr>
        <w:t>судебного участка №1</w:t>
      </w:r>
      <w:r w:rsidRPr="00B01CC3">
        <w:rPr>
          <w:sz w:val="27"/>
          <w:szCs w:val="27"/>
        </w:rPr>
        <w:tab/>
      </w:r>
      <w:r w:rsidRPr="00EE5A8B">
        <w:rPr>
          <w:sz w:val="28"/>
          <w:szCs w:val="28"/>
        </w:rPr>
        <w:tab/>
      </w:r>
      <w:r w:rsidRPr="00EE5A8B">
        <w:rPr>
          <w:sz w:val="28"/>
          <w:szCs w:val="28"/>
        </w:rPr>
        <w:tab/>
        <w:t xml:space="preserve">  </w:t>
      </w:r>
      <w:r w:rsidRPr="00EE5A8B">
        <w:rPr>
          <w:sz w:val="28"/>
          <w:szCs w:val="28"/>
        </w:rPr>
        <w:tab/>
        <w:t xml:space="preserve"> </w:t>
      </w:r>
      <w:r w:rsidR="002F472C">
        <w:rPr>
          <w:sz w:val="28"/>
          <w:szCs w:val="28"/>
        </w:rPr>
        <w:tab/>
      </w:r>
      <w:r w:rsidR="002F472C">
        <w:rPr>
          <w:sz w:val="28"/>
          <w:szCs w:val="28"/>
        </w:rPr>
        <w:tab/>
      </w:r>
      <w:r w:rsidR="002F472C">
        <w:rPr>
          <w:sz w:val="28"/>
          <w:szCs w:val="28"/>
        </w:rPr>
        <w:tab/>
      </w:r>
      <w:r w:rsidRPr="00EE5A8B">
        <w:rPr>
          <w:sz w:val="28"/>
          <w:szCs w:val="28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35E">
      <w:rPr>
        <w:rStyle w:val="PageNumber"/>
        <w:noProof/>
      </w:rPr>
      <w:t>5</w:t>
    </w:r>
    <w:r>
      <w:rPr>
        <w:rStyle w:val="PageNumber"/>
      </w:rPr>
      <w:fldChar w:fldCharType="end"/>
    </w:r>
  </w:p>
  <w:p w:rsidR="00196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75A61"/>
    <w:rsid w:val="00137A52"/>
    <w:rsid w:val="0019629C"/>
    <w:rsid w:val="00242750"/>
    <w:rsid w:val="002F472C"/>
    <w:rsid w:val="0037298B"/>
    <w:rsid w:val="00374DD7"/>
    <w:rsid w:val="003B341C"/>
    <w:rsid w:val="00464CAC"/>
    <w:rsid w:val="0055666F"/>
    <w:rsid w:val="0057735E"/>
    <w:rsid w:val="00583523"/>
    <w:rsid w:val="00616ED3"/>
    <w:rsid w:val="0065500B"/>
    <w:rsid w:val="006C3B9E"/>
    <w:rsid w:val="006F39EA"/>
    <w:rsid w:val="00767353"/>
    <w:rsid w:val="007842FE"/>
    <w:rsid w:val="00784463"/>
    <w:rsid w:val="0082625E"/>
    <w:rsid w:val="00845BC3"/>
    <w:rsid w:val="008764BC"/>
    <w:rsid w:val="008803AE"/>
    <w:rsid w:val="008A079E"/>
    <w:rsid w:val="008B25C5"/>
    <w:rsid w:val="009B5B77"/>
    <w:rsid w:val="009D155E"/>
    <w:rsid w:val="009D3AEC"/>
    <w:rsid w:val="00A055D5"/>
    <w:rsid w:val="00A14459"/>
    <w:rsid w:val="00A251C6"/>
    <w:rsid w:val="00A50F51"/>
    <w:rsid w:val="00AC48B7"/>
    <w:rsid w:val="00AE7013"/>
    <w:rsid w:val="00B01CC3"/>
    <w:rsid w:val="00B973C4"/>
    <w:rsid w:val="00C43A83"/>
    <w:rsid w:val="00C8308A"/>
    <w:rsid w:val="00CD4EA8"/>
    <w:rsid w:val="00CE2593"/>
    <w:rsid w:val="00D910F6"/>
    <w:rsid w:val="00DC1EE2"/>
    <w:rsid w:val="00DE52AE"/>
    <w:rsid w:val="00E03DF0"/>
    <w:rsid w:val="00EB3725"/>
    <w:rsid w:val="00EC1FA9"/>
    <w:rsid w:val="00EE5A8B"/>
    <w:rsid w:val="00EF78AD"/>
    <w:rsid w:val="00F42B94"/>
    <w:rsid w:val="00FD0D13"/>
    <w:rsid w:val="00FD1F7F"/>
    <w:rsid w:val="00FE06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AA2D73-0D77-47BF-BA92-099591E1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50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BAB9-44F1-4FC2-9135-6C49CF74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